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附件一：课程简介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一、培训安排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时间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：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20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年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月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>10日--14日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地点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：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上海财经大学博思大酒店（上海市虹口区广秀路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>100号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二、课程目标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帮助长三角政府和企业整体提升视野格局，了解国际国内产业转型与布局，找到服务企业技术创新的突破路径，培养政府和企业创新人才。进一步发挥上海产业发展的先发优势和在长三角区域的核心作用，促进政府职能转变，为长三角企业塑造良好的发展土壤，帮助长三角</w:t>
      </w:r>
      <w:r>
        <w:rPr>
          <w:rFonts w:hint="eastAsia" w:ascii="仿宋_GB2312"/>
          <w:sz w:val="24"/>
          <w:szCs w:val="24"/>
          <w:lang w:eastAsia="zh-CN"/>
        </w:rPr>
        <w:t>政企</w:t>
      </w:r>
      <w:r>
        <w:rPr>
          <w:rFonts w:hint="eastAsia" w:ascii="仿宋_GB2312"/>
          <w:sz w:val="24"/>
          <w:szCs w:val="24"/>
        </w:rPr>
        <w:t>顺应国家战略方针精准布局，助力产业创新蓬勃发展。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  <w:lang w:eastAsia="zh-CN"/>
        </w:rPr>
        <w:t>长三角区域经济一体化相关的政府管理人员；长三角高新企业经营管理人员和专业技术人员</w:t>
      </w:r>
      <w:r>
        <w:rPr>
          <w:rFonts w:hint="eastAsia" w:ascii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四、研修内容和方式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1、研修内容：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kern w:val="0"/>
          <w:sz w:val="24"/>
          <w:szCs w:val="24"/>
        </w:rPr>
        <w:t>后疫情下的宏观经济形势分析与解读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kern w:val="0"/>
          <w:sz w:val="24"/>
          <w:szCs w:val="24"/>
        </w:rPr>
        <w:t>中国城市群的崛起与长三角一体化协同发展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kern w:val="0"/>
          <w:sz w:val="24"/>
          <w:szCs w:val="24"/>
        </w:rPr>
        <w:t>新型城镇化与城乡统筹发展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kern w:val="0"/>
          <w:sz w:val="24"/>
          <w:szCs w:val="24"/>
        </w:rPr>
        <w:t>上海浦东国际化城区建设关键成功要素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及对长三角区域经济的借鉴意义》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《长三角地区</w:t>
      </w:r>
      <w:r>
        <w:rPr>
          <w:rFonts w:hint="eastAsia" w:ascii="宋体" w:hAnsi="宋体" w:eastAsia="宋体" w:cs="宋体"/>
          <w:kern w:val="0"/>
          <w:sz w:val="24"/>
          <w:szCs w:val="24"/>
        </w:rPr>
        <w:t>产业结构及产业分工问题分析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现场教学：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上海自贸区临港新片区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洋山港国际航运中心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2、研修方式：课堂讲授、交流</w:t>
      </w:r>
      <w:r>
        <w:rPr>
          <w:rFonts w:ascii="宋体" w:hAnsi="宋体" w:eastAsia="宋体" w:cs="宋体"/>
          <w:kern w:val="0"/>
          <w:sz w:val="24"/>
          <w:szCs w:val="24"/>
        </w:rPr>
        <w:t>研讨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、现场教学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五、重要</w:t>
      </w:r>
      <w:r>
        <w:rPr>
          <w:rFonts w:ascii="宋体" w:hAnsi="宋体"/>
          <w:b/>
          <w:color w:val="000000"/>
          <w:sz w:val="24"/>
          <w:szCs w:val="24"/>
        </w:rPr>
        <w:t>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1、费用</w:t>
      </w:r>
      <w:r>
        <w:rPr>
          <w:rFonts w:ascii="宋体" w:hAnsi="宋体" w:eastAsia="宋体" w:cs="宋体"/>
          <w:kern w:val="0"/>
          <w:sz w:val="24"/>
          <w:szCs w:val="24"/>
        </w:rPr>
        <w:t>说明：课酬、教室、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住宿</w:t>
      </w:r>
      <w:r>
        <w:rPr>
          <w:rFonts w:ascii="宋体" w:hAnsi="宋体" w:eastAsia="宋体" w:cs="宋体"/>
          <w:kern w:val="0"/>
          <w:sz w:val="24"/>
          <w:szCs w:val="24"/>
        </w:rPr>
        <w:t>、餐饮费用由</w:t>
      </w:r>
      <w:r>
        <w:rPr>
          <w:rFonts w:hint="eastAsia" w:ascii="宋体" w:hAnsi="宋体" w:eastAsia="宋体" w:cs="宋体"/>
          <w:kern w:val="0"/>
          <w:sz w:val="24"/>
          <w:szCs w:val="24"/>
        </w:rPr>
        <w:t>承办</w:t>
      </w:r>
      <w:r>
        <w:rPr>
          <w:rFonts w:ascii="宋体" w:hAnsi="宋体" w:eastAsia="宋体" w:cs="宋体"/>
          <w:kern w:val="0"/>
          <w:sz w:val="24"/>
          <w:szCs w:val="24"/>
        </w:rPr>
        <w:t>方承担</w:t>
      </w:r>
      <w:r>
        <w:rPr>
          <w:rFonts w:hint="eastAsia" w:ascii="宋体" w:hAnsi="宋体" w:eastAsia="宋体" w:cs="宋体"/>
          <w:kern w:val="0"/>
          <w:sz w:val="24"/>
          <w:szCs w:val="24"/>
        </w:rPr>
        <w:t>。通勤</w:t>
      </w:r>
      <w:r>
        <w:rPr>
          <w:rFonts w:ascii="宋体" w:hAnsi="宋体" w:eastAsia="宋体" w:cs="宋体"/>
          <w:kern w:val="0"/>
          <w:sz w:val="24"/>
          <w:szCs w:val="24"/>
        </w:rPr>
        <w:t>交通费由学员自行承担。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</w:t>
      </w:r>
      <w:r>
        <w:rPr>
          <w:rFonts w:ascii="宋体" w:hAnsi="宋体" w:cs="宋体"/>
          <w:color w:val="000000"/>
          <w:sz w:val="24"/>
          <w:szCs w:val="24"/>
        </w:rPr>
        <w:t>请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意向</w:t>
      </w:r>
      <w:r>
        <w:rPr>
          <w:rFonts w:hint="eastAsia" w:ascii="宋体" w:hAnsi="宋体" w:cs="宋体"/>
          <w:color w:val="000000"/>
          <w:sz w:val="24"/>
          <w:szCs w:val="24"/>
        </w:rPr>
        <w:t>学员</w:t>
      </w:r>
      <w:r>
        <w:rPr>
          <w:rFonts w:ascii="宋体" w:hAnsi="宋体" w:cs="宋体"/>
          <w:color w:val="000000"/>
          <w:sz w:val="24"/>
          <w:szCs w:val="24"/>
        </w:rPr>
        <w:t>按要求填写《报名回执表》（附后）</w:t>
      </w:r>
      <w:r>
        <w:rPr>
          <w:rFonts w:hint="eastAsia"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/>
          <w:color w:val="000000"/>
          <w:sz w:val="24"/>
          <w:szCs w:val="24"/>
        </w:rPr>
        <w:t>根据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回执表的要求发送至</w:t>
      </w:r>
      <w:r>
        <w:rPr>
          <w:rFonts w:ascii="宋体" w:hAnsi="宋体" w:cs="宋体"/>
          <w:color w:val="000000"/>
          <w:sz w:val="24"/>
          <w:szCs w:val="24"/>
        </w:rPr>
        <w:t>承办单位</w:t>
      </w:r>
      <w:r>
        <w:rPr>
          <w:rFonts w:hint="eastAsia" w:ascii="宋体" w:hAnsi="宋体" w:cs="宋体"/>
          <w:color w:val="000000"/>
          <w:sz w:val="24"/>
          <w:szCs w:val="24"/>
        </w:rPr>
        <w:t>，报名截止时间：20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color w:val="000000"/>
          <w:sz w:val="24"/>
          <w:szCs w:val="24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</w:t>
      </w:r>
      <w:r>
        <w:rPr>
          <w:rFonts w:ascii="宋体" w:hAnsi="宋体" w:cs="宋体"/>
          <w:color w:val="000000"/>
          <w:sz w:val="24"/>
          <w:szCs w:val="24"/>
        </w:rPr>
        <w:t>根据报名情况</w:t>
      </w:r>
      <w:r>
        <w:rPr>
          <w:rFonts w:hint="eastAsia"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/>
          <w:color w:val="000000"/>
          <w:sz w:val="24"/>
          <w:szCs w:val="24"/>
        </w:rPr>
        <w:t>开课前一周</w:t>
      </w:r>
      <w:r>
        <w:rPr>
          <w:rFonts w:hint="eastAsia" w:ascii="宋体" w:hAnsi="宋体" w:cs="宋体"/>
          <w:color w:val="000000"/>
          <w:sz w:val="24"/>
          <w:szCs w:val="24"/>
        </w:rPr>
        <w:t>确定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录取</w:t>
      </w:r>
      <w:r>
        <w:rPr>
          <w:rFonts w:ascii="宋体" w:hAnsi="宋体" w:cs="宋体"/>
          <w:color w:val="000000"/>
          <w:sz w:val="24"/>
          <w:szCs w:val="24"/>
        </w:rPr>
        <w:t>学员名单并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给其</w:t>
      </w:r>
      <w:r>
        <w:rPr>
          <w:rFonts w:hint="eastAsia" w:ascii="宋体" w:hAnsi="宋体" w:cs="宋体"/>
          <w:color w:val="000000"/>
          <w:sz w:val="24"/>
          <w:szCs w:val="24"/>
        </w:rPr>
        <w:t>发送</w:t>
      </w:r>
      <w:r>
        <w:rPr>
          <w:rFonts w:ascii="宋体" w:hAnsi="宋体" w:cs="宋体"/>
          <w:color w:val="000000"/>
          <w:sz w:val="24"/>
          <w:szCs w:val="24"/>
        </w:rPr>
        <w:t>《报到通知》。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、任何问题请联系：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上海财经大学张明星</w:t>
      </w:r>
      <w:r>
        <w:rPr>
          <w:rFonts w:hint="eastAsia" w:ascii="宋体" w:hAnsi="宋体" w:cs="宋体"/>
          <w:color w:val="000000"/>
          <w:sz w:val="24"/>
          <w:szCs w:val="24"/>
        </w:rPr>
        <w:t>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电话：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02135305642、</w:t>
      </w:r>
      <w:r>
        <w:rPr>
          <w:rFonts w:hint="eastAsia" w:ascii="宋体" w:hAnsi="宋体" w:cs="宋体"/>
          <w:color w:val="000000"/>
          <w:sz w:val="24"/>
          <w:szCs w:val="24"/>
        </w:rPr>
        <w:t>138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18935622</w:t>
      </w:r>
      <w:r>
        <w:rPr>
          <w:rFonts w:hint="eastAsia" w:ascii="宋体" w:hAnsi="宋体" w:cs="宋体"/>
          <w:color w:val="000000"/>
          <w:sz w:val="24"/>
          <w:szCs w:val="24"/>
        </w:rPr>
        <w:t>（同微信）。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E"/>
    <w:rsid w:val="000048CF"/>
    <w:rsid w:val="000378D9"/>
    <w:rsid w:val="00054A7C"/>
    <w:rsid w:val="00067C84"/>
    <w:rsid w:val="00092431"/>
    <w:rsid w:val="000D4D7B"/>
    <w:rsid w:val="000E5CAC"/>
    <w:rsid w:val="00123C5A"/>
    <w:rsid w:val="0012616E"/>
    <w:rsid w:val="0013529C"/>
    <w:rsid w:val="00156420"/>
    <w:rsid w:val="00165C1C"/>
    <w:rsid w:val="00171C80"/>
    <w:rsid w:val="00221B2C"/>
    <w:rsid w:val="00222A2E"/>
    <w:rsid w:val="00260E05"/>
    <w:rsid w:val="00284350"/>
    <w:rsid w:val="002930F9"/>
    <w:rsid w:val="002A57BC"/>
    <w:rsid w:val="002B0304"/>
    <w:rsid w:val="003766D3"/>
    <w:rsid w:val="00380424"/>
    <w:rsid w:val="003969DD"/>
    <w:rsid w:val="003B1320"/>
    <w:rsid w:val="003D1B82"/>
    <w:rsid w:val="003D50C9"/>
    <w:rsid w:val="003F7AD5"/>
    <w:rsid w:val="00402F3B"/>
    <w:rsid w:val="0041483C"/>
    <w:rsid w:val="004403F7"/>
    <w:rsid w:val="004517E8"/>
    <w:rsid w:val="0046610D"/>
    <w:rsid w:val="004974B4"/>
    <w:rsid w:val="004E4380"/>
    <w:rsid w:val="004F7CDD"/>
    <w:rsid w:val="005360E8"/>
    <w:rsid w:val="00572590"/>
    <w:rsid w:val="005C3EA1"/>
    <w:rsid w:val="005D01BA"/>
    <w:rsid w:val="005F67CA"/>
    <w:rsid w:val="00601B16"/>
    <w:rsid w:val="00604555"/>
    <w:rsid w:val="006149CF"/>
    <w:rsid w:val="00620E8E"/>
    <w:rsid w:val="006544D4"/>
    <w:rsid w:val="006665CC"/>
    <w:rsid w:val="006932DA"/>
    <w:rsid w:val="006A4B2E"/>
    <w:rsid w:val="006A7DE6"/>
    <w:rsid w:val="006E246B"/>
    <w:rsid w:val="00707291"/>
    <w:rsid w:val="00740C61"/>
    <w:rsid w:val="00742C4F"/>
    <w:rsid w:val="00752582"/>
    <w:rsid w:val="007556FF"/>
    <w:rsid w:val="007B12EA"/>
    <w:rsid w:val="007F02C4"/>
    <w:rsid w:val="0084202C"/>
    <w:rsid w:val="0084479A"/>
    <w:rsid w:val="00880AF0"/>
    <w:rsid w:val="008908A1"/>
    <w:rsid w:val="008D098C"/>
    <w:rsid w:val="008D4293"/>
    <w:rsid w:val="008E200C"/>
    <w:rsid w:val="008F7663"/>
    <w:rsid w:val="00917CFE"/>
    <w:rsid w:val="009420A6"/>
    <w:rsid w:val="00957911"/>
    <w:rsid w:val="009E2887"/>
    <w:rsid w:val="00A14647"/>
    <w:rsid w:val="00A200D5"/>
    <w:rsid w:val="00A346FD"/>
    <w:rsid w:val="00A826B9"/>
    <w:rsid w:val="00AD5654"/>
    <w:rsid w:val="00B10B53"/>
    <w:rsid w:val="00B22F89"/>
    <w:rsid w:val="00B41580"/>
    <w:rsid w:val="00B57A31"/>
    <w:rsid w:val="00BA0506"/>
    <w:rsid w:val="00BA448F"/>
    <w:rsid w:val="00BB19DC"/>
    <w:rsid w:val="00BB6C8E"/>
    <w:rsid w:val="00BB7305"/>
    <w:rsid w:val="00BC0DE4"/>
    <w:rsid w:val="00C04908"/>
    <w:rsid w:val="00C04D7C"/>
    <w:rsid w:val="00D1206C"/>
    <w:rsid w:val="00D145B2"/>
    <w:rsid w:val="00D75B92"/>
    <w:rsid w:val="00D7759D"/>
    <w:rsid w:val="00E0153F"/>
    <w:rsid w:val="00E03EE7"/>
    <w:rsid w:val="00E856B7"/>
    <w:rsid w:val="00EC32EF"/>
    <w:rsid w:val="00EC7833"/>
    <w:rsid w:val="00F1033A"/>
    <w:rsid w:val="00F36217"/>
    <w:rsid w:val="00F84AFC"/>
    <w:rsid w:val="018D61C8"/>
    <w:rsid w:val="0227246C"/>
    <w:rsid w:val="05684DF8"/>
    <w:rsid w:val="061A040E"/>
    <w:rsid w:val="0AF331CE"/>
    <w:rsid w:val="0C846BA7"/>
    <w:rsid w:val="0D202F42"/>
    <w:rsid w:val="0DAB3D03"/>
    <w:rsid w:val="0DDF5CF0"/>
    <w:rsid w:val="110F54C9"/>
    <w:rsid w:val="14672BDE"/>
    <w:rsid w:val="1D49319F"/>
    <w:rsid w:val="20E85BCD"/>
    <w:rsid w:val="2E17022B"/>
    <w:rsid w:val="30717CB4"/>
    <w:rsid w:val="31191F8E"/>
    <w:rsid w:val="325D0200"/>
    <w:rsid w:val="32FC34DC"/>
    <w:rsid w:val="33B23435"/>
    <w:rsid w:val="349311F4"/>
    <w:rsid w:val="391C4CA7"/>
    <w:rsid w:val="3A6867E2"/>
    <w:rsid w:val="3A891DD8"/>
    <w:rsid w:val="40A7111D"/>
    <w:rsid w:val="46484582"/>
    <w:rsid w:val="46790615"/>
    <w:rsid w:val="47565223"/>
    <w:rsid w:val="47F45EA7"/>
    <w:rsid w:val="4A5F00EC"/>
    <w:rsid w:val="4A607A6C"/>
    <w:rsid w:val="4B665AE4"/>
    <w:rsid w:val="4BAB11AD"/>
    <w:rsid w:val="4E7F308B"/>
    <w:rsid w:val="4FF60735"/>
    <w:rsid w:val="50ED09BE"/>
    <w:rsid w:val="51BC1604"/>
    <w:rsid w:val="59001E35"/>
    <w:rsid w:val="5A262356"/>
    <w:rsid w:val="5A7636EF"/>
    <w:rsid w:val="5D6514EE"/>
    <w:rsid w:val="5DA93AA7"/>
    <w:rsid w:val="611D4024"/>
    <w:rsid w:val="632D4A4A"/>
    <w:rsid w:val="63694434"/>
    <w:rsid w:val="64C73EE0"/>
    <w:rsid w:val="656550F4"/>
    <w:rsid w:val="6733613C"/>
    <w:rsid w:val="6B6D3902"/>
    <w:rsid w:val="6BF4469F"/>
    <w:rsid w:val="6C57468F"/>
    <w:rsid w:val="6D2E019E"/>
    <w:rsid w:val="6EDF653A"/>
    <w:rsid w:val="6F7709C4"/>
    <w:rsid w:val="6FCD1A31"/>
    <w:rsid w:val="72514A3F"/>
    <w:rsid w:val="75630C3A"/>
    <w:rsid w:val="7657254F"/>
    <w:rsid w:val="76E61AC4"/>
    <w:rsid w:val="76F12A25"/>
    <w:rsid w:val="78727D58"/>
    <w:rsid w:val="79932DDA"/>
    <w:rsid w:val="7A3628BB"/>
    <w:rsid w:val="7CA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2068</Words>
  <Characters>2173</Characters>
  <Lines>9</Lines>
  <Paragraphs>2</Paragraphs>
  <TotalTime>1</TotalTime>
  <ScaleCrop>false</ScaleCrop>
  <LinksUpToDate>false</LinksUpToDate>
  <CharactersWithSpaces>2434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2019-05-31T07:11:00Z</dcterms:created>
  <dc:creator>石坤</dc:creator>
  <cp:lastModifiedBy>我是明星</cp:lastModifiedBy>
  <dcterms:modified xsi:type="dcterms:W3CDTF">2020-10-13T02:54:28Z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